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D2F5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E471E">
        <w:rPr>
          <w:rFonts w:ascii="Arial" w:hAnsi="Arial" w:cs="Arial"/>
          <w:b/>
          <w:sz w:val="20"/>
          <w:szCs w:val="20"/>
        </w:rPr>
        <w:t>Board Resolution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</w:t>
      </w:r>
      <w:r w:rsidR="005E471E">
        <w:rPr>
          <w:rFonts w:ascii="Arial" w:hAnsi="Arial" w:cs="Arial"/>
          <w:sz w:val="20"/>
          <w:szCs w:val="20"/>
        </w:rPr>
        <w:t>9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5E471E">
        <w:rPr>
          <w:rFonts w:ascii="Arial" w:hAnsi="Arial" w:cs="Arial"/>
          <w:sz w:val="20"/>
          <w:szCs w:val="20"/>
        </w:rPr>
        <w:t>Sep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D2F5B" w:rsidRPr="004D2F5B">
        <w:rPr>
          <w:rFonts w:ascii="Arial" w:hAnsi="Arial" w:cs="Arial"/>
          <w:sz w:val="20"/>
          <w:szCs w:val="20"/>
        </w:rPr>
        <w:t>Vinacomin</w:t>
      </w:r>
      <w:proofErr w:type="spellEnd"/>
      <w:r w:rsidR="004D2F5B" w:rsidRPr="004D2F5B">
        <w:rPr>
          <w:rFonts w:ascii="Arial" w:hAnsi="Arial" w:cs="Arial"/>
          <w:sz w:val="20"/>
          <w:szCs w:val="20"/>
        </w:rPr>
        <w:t xml:space="preserve"> Industry Investment Consulting Joint Stock Company</w:t>
      </w:r>
      <w:r w:rsidR="004D2F5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B2415">
        <w:rPr>
          <w:rFonts w:ascii="Arial" w:hAnsi="Arial" w:cs="Arial"/>
          <w:sz w:val="20"/>
          <w:szCs w:val="20"/>
        </w:rPr>
        <w:t>Board Resolution No. 05.20/NQ-VIMCC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B2415" w:rsidRDefault="00DB241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Proposal No.269/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-VIMCC dated 10 Sep 2020 of the Company’s Manager about the approval of business plan 2021, and the review of plan for 5 years from 2021-2025.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Proposal No.278/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-VIMCC dated 25 Sep 2020 of the Company’s Manager about the approval of the investment and construction plan 2020.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discussion, Board of Directors approves the following contents:</w:t>
      </w:r>
    </w:p>
    <w:p w:rsidR="00DB2415" w:rsidRPr="00394A6A" w:rsidRDefault="00DB2415" w:rsidP="00DB24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 xml:space="preserve">1. About the business plan 2021 and </w:t>
      </w:r>
      <w:proofErr w:type="spellStart"/>
      <w:r w:rsidRPr="00394A6A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4A6A">
        <w:rPr>
          <w:rFonts w:ascii="Arial" w:hAnsi="Arial" w:cs="Arial"/>
          <w:b/>
          <w:sz w:val="20"/>
          <w:szCs w:val="20"/>
        </w:rPr>
        <w:t xml:space="preserve"> the review of plan for 5 years from 2021-2025:</w:t>
      </w:r>
    </w:p>
    <w:p w:rsidR="00DB2415" w:rsidRPr="00394A6A" w:rsidRDefault="00DB2415" w:rsidP="00DB24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1.1 About the business plan 2021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a. Total revenue</w:t>
      </w:r>
      <w:r>
        <w:rPr>
          <w:rFonts w:ascii="Arial" w:hAnsi="Arial" w:cs="Arial"/>
          <w:sz w:val="20"/>
          <w:szCs w:val="20"/>
        </w:rPr>
        <w:t>: 190.30 billion VND, equivalent to 90.6% of estimated value in 2020 and equivalent to 102.9% of the business plan 2020. In which: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Design consultancy: 98.267 billion VND, equivalent to 115.4% of estimated value in 2020 and equivalent to 105.7% of the business plan 2020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General and construction services: 92.00 billion VND, equivalent to 73.7% of estimated value in 2020 and equivalent to 100% of the business plan 2020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Financial activities and others: 0.033 billion VND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b. Value of production</w:t>
      </w:r>
      <w:r>
        <w:rPr>
          <w:rFonts w:ascii="Arial" w:hAnsi="Arial" w:cs="Arial"/>
          <w:sz w:val="20"/>
          <w:szCs w:val="20"/>
        </w:rPr>
        <w:t>: 94.13 billion VND, equivalent to 107.8% of estimated value in 2020 and equivalent to 105.3% of the business plan 2020. In which: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Design consultancy: </w:t>
      </w:r>
      <w:r w:rsidR="003045DB">
        <w:rPr>
          <w:rFonts w:ascii="Arial" w:hAnsi="Arial" w:cs="Arial"/>
          <w:sz w:val="20"/>
          <w:szCs w:val="20"/>
        </w:rPr>
        <w:t>81.18</w:t>
      </w:r>
      <w:r>
        <w:rPr>
          <w:rFonts w:ascii="Arial" w:hAnsi="Arial" w:cs="Arial"/>
          <w:sz w:val="20"/>
          <w:szCs w:val="20"/>
        </w:rPr>
        <w:t xml:space="preserve"> billion VND, equivalent to 11</w:t>
      </w:r>
      <w:r w:rsidR="003045D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3045D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 of estimated value in 2020 and equivalent to </w:t>
      </w:r>
      <w:r w:rsidR="003045DB">
        <w:rPr>
          <w:rFonts w:ascii="Arial" w:hAnsi="Arial" w:cs="Arial"/>
          <w:sz w:val="20"/>
          <w:szCs w:val="20"/>
        </w:rPr>
        <w:t>105.2</w:t>
      </w:r>
      <w:r>
        <w:rPr>
          <w:rFonts w:ascii="Arial" w:hAnsi="Arial" w:cs="Arial"/>
          <w:sz w:val="20"/>
          <w:szCs w:val="20"/>
        </w:rPr>
        <w:t>% of the business plan 2020</w:t>
      </w:r>
    </w:p>
    <w:p w:rsidR="00DB2415" w:rsidRDefault="00DB2415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045DB">
        <w:rPr>
          <w:rFonts w:ascii="Arial" w:hAnsi="Arial" w:cs="Arial"/>
          <w:sz w:val="20"/>
          <w:szCs w:val="20"/>
        </w:rPr>
        <w:t>General and construction services</w:t>
      </w:r>
      <w:r>
        <w:rPr>
          <w:rFonts w:ascii="Arial" w:hAnsi="Arial" w:cs="Arial"/>
          <w:sz w:val="20"/>
          <w:szCs w:val="20"/>
        </w:rPr>
        <w:t xml:space="preserve">: </w:t>
      </w:r>
      <w:r w:rsidR="003045DB">
        <w:rPr>
          <w:rFonts w:ascii="Arial" w:hAnsi="Arial" w:cs="Arial"/>
          <w:sz w:val="20"/>
          <w:szCs w:val="20"/>
        </w:rPr>
        <w:t>12.95</w:t>
      </w:r>
      <w:r>
        <w:rPr>
          <w:rFonts w:ascii="Arial" w:hAnsi="Arial" w:cs="Arial"/>
          <w:sz w:val="20"/>
          <w:szCs w:val="20"/>
        </w:rPr>
        <w:t xml:space="preserve"> billion VND, equivalent to </w:t>
      </w:r>
      <w:r w:rsidR="003045DB">
        <w:rPr>
          <w:rFonts w:ascii="Arial" w:hAnsi="Arial" w:cs="Arial"/>
          <w:sz w:val="20"/>
          <w:szCs w:val="20"/>
        </w:rPr>
        <w:t>84.3</w:t>
      </w:r>
      <w:r>
        <w:rPr>
          <w:rFonts w:ascii="Arial" w:hAnsi="Arial" w:cs="Arial"/>
          <w:sz w:val="20"/>
          <w:szCs w:val="20"/>
        </w:rPr>
        <w:t>% of estimated value in 2020 and equivalent to 10</w:t>
      </w:r>
      <w:r w:rsidR="003045DB"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>% of the business plan 2020</w:t>
      </w:r>
    </w:p>
    <w:p w:rsidR="003045DB" w:rsidRPr="00394A6A" w:rsidRDefault="003045DB" w:rsidP="00DB24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c. Labor and wage</w:t>
      </w:r>
    </w:p>
    <w:p w:rsidR="003045DB" w:rsidRDefault="003045DB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number of labor: 301 people</w:t>
      </w:r>
    </w:p>
    <w:p w:rsidR="003045DB" w:rsidRDefault="003045DB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wage per person in business plan 2021 is 10.769 million VND/person/month</w:t>
      </w:r>
    </w:p>
    <w:p w:rsidR="003045DB" w:rsidRDefault="003045DB" w:rsidP="00304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d. Profit:</w:t>
      </w:r>
      <w:r>
        <w:rPr>
          <w:rFonts w:ascii="Arial" w:hAnsi="Arial" w:cs="Arial"/>
          <w:sz w:val="20"/>
          <w:szCs w:val="20"/>
        </w:rPr>
        <w:t xml:space="preserve"> 2.00 billion VND, equivalent to 111.1% of estimated value in 2020 and equivalent to 133.3% of the business plan 2020</w:t>
      </w:r>
    </w:p>
    <w:p w:rsidR="003045DB" w:rsidRPr="00394A6A" w:rsidRDefault="003045DB" w:rsidP="003045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94A6A">
        <w:rPr>
          <w:rFonts w:ascii="Arial" w:hAnsi="Arial" w:cs="Arial"/>
          <w:b/>
          <w:sz w:val="20"/>
          <w:szCs w:val="20"/>
        </w:rPr>
        <w:lastRenderedPageBreak/>
        <w:t>1.2 Approval of business plan for 5 years from 2021-2025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540"/>
        <w:gridCol w:w="2545"/>
        <w:gridCol w:w="851"/>
        <w:gridCol w:w="1176"/>
        <w:gridCol w:w="1176"/>
        <w:gridCol w:w="1176"/>
        <w:gridCol w:w="1176"/>
        <w:gridCol w:w="1176"/>
      </w:tblGrid>
      <w:tr w:rsidR="003045DB" w:rsidTr="003045DB">
        <w:tc>
          <w:tcPr>
            <w:tcW w:w="540" w:type="dxa"/>
            <w:vMerge w:val="restart"/>
          </w:tcPr>
          <w:bookmarkEnd w:id="0"/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45" w:type="dxa"/>
            <w:vMerge w:val="restart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851" w:type="dxa"/>
            <w:vMerge w:val="restart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5880" w:type="dxa"/>
            <w:gridSpan w:val="5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Plan for 5 years from 2021-2025</w:t>
            </w:r>
          </w:p>
        </w:tc>
      </w:tr>
      <w:tr w:rsidR="003045DB" w:rsidTr="003045DB">
        <w:tc>
          <w:tcPr>
            <w:tcW w:w="540" w:type="dxa"/>
            <w:vMerge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176" w:type="dxa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176" w:type="dxa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176" w:type="dxa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176" w:type="dxa"/>
          </w:tcPr>
          <w:p w:rsidR="003045DB" w:rsidRPr="003045DB" w:rsidRDefault="003045DB" w:rsidP="003045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5DB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</w:tr>
      <w:tr w:rsidR="00553B29" w:rsidTr="00553B29">
        <w:tc>
          <w:tcPr>
            <w:tcW w:w="540" w:type="dxa"/>
          </w:tcPr>
          <w:p w:rsidR="00553B29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553B29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Contributing to the State budget</w:t>
            </w:r>
          </w:p>
        </w:tc>
        <w:tc>
          <w:tcPr>
            <w:tcW w:w="851" w:type="dxa"/>
          </w:tcPr>
          <w:p w:rsidR="00553B29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gridSpan w:val="5"/>
          </w:tcPr>
          <w:p w:rsidR="00553B29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Based on the decision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Total Revenue</w:t>
            </w:r>
          </w:p>
        </w:tc>
        <w:tc>
          <w:tcPr>
            <w:tcW w:w="851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Million VND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190,300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196,000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210,000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223,000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237,000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2545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Revenue from main business</w:t>
            </w:r>
          </w:p>
        </w:tc>
        <w:tc>
          <w:tcPr>
            <w:tcW w:w="851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190,267</w:t>
            </w:r>
          </w:p>
        </w:tc>
        <w:tc>
          <w:tcPr>
            <w:tcW w:w="1176" w:type="dxa"/>
          </w:tcPr>
          <w:p w:rsidR="003045DB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195,960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209,955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222,955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236,950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Consultancy</w:t>
            </w:r>
          </w:p>
        </w:tc>
        <w:tc>
          <w:tcPr>
            <w:tcW w:w="851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98,267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99,000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113,000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construction services</w:t>
            </w:r>
          </w:p>
        </w:tc>
        <w:tc>
          <w:tcPr>
            <w:tcW w:w="851" w:type="dxa"/>
          </w:tcPr>
          <w:p w:rsidR="003045DB" w:rsidRDefault="003045DB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92,000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96,960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104,955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109,955</w:t>
            </w:r>
          </w:p>
        </w:tc>
        <w:tc>
          <w:tcPr>
            <w:tcW w:w="1176" w:type="dxa"/>
          </w:tcPr>
          <w:p w:rsidR="003045DB" w:rsidRDefault="00553B29" w:rsidP="00DB2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114,950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2545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Revenue from Financial activities and others</w:t>
            </w:r>
          </w:p>
        </w:tc>
        <w:tc>
          <w:tcPr>
            <w:tcW w:w="851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Cost of goods purchased and sold</w:t>
            </w:r>
          </w:p>
        </w:tc>
        <w:tc>
          <w:tcPr>
            <w:tcW w:w="851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96,137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96,296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103,912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109,312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114,858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45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Value of production</w:t>
            </w:r>
          </w:p>
        </w:tc>
        <w:tc>
          <w:tcPr>
            <w:tcW w:w="851" w:type="dxa"/>
          </w:tcPr>
          <w:p w:rsidR="003045DB" w:rsidRPr="00553B29" w:rsidRDefault="003045DB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94,130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99,664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106,043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113,643</w:t>
            </w:r>
          </w:p>
        </w:tc>
        <w:tc>
          <w:tcPr>
            <w:tcW w:w="1176" w:type="dxa"/>
          </w:tcPr>
          <w:p w:rsidR="003045DB" w:rsidRPr="00553B29" w:rsidRDefault="00553B29" w:rsidP="00DB2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122,092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Consultancy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81,180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84,150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89,250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96,050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103,700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construction services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12,950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15,514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16,793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17,593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18,392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45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851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186,199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193,000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206,700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219,200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233,200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5.1</w:t>
            </w:r>
          </w:p>
        </w:tc>
        <w:tc>
          <w:tcPr>
            <w:tcW w:w="2545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Intermediary costs</w:t>
            </w:r>
          </w:p>
        </w:tc>
        <w:tc>
          <w:tcPr>
            <w:tcW w:w="851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138,222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143,731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153,378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162,363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174,016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5.2</w:t>
            </w:r>
          </w:p>
        </w:tc>
        <w:tc>
          <w:tcPr>
            <w:tcW w:w="2545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Added value</w:t>
            </w:r>
          </w:p>
        </w:tc>
        <w:tc>
          <w:tcPr>
            <w:tcW w:w="851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47,977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49,269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53,322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56,837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i/>
                <w:sz w:val="20"/>
                <w:szCs w:val="20"/>
              </w:rPr>
              <w:t>59,184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 of fixed assets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2,025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2,385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2,385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2,385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38,899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39,932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43,605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46,959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49,306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insurance, unemployment, health care, trade union funding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6,032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6,413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6,413</w:t>
            </w:r>
          </w:p>
        </w:tc>
      </w:tr>
      <w:tr w:rsidR="00553B29" w:rsidTr="003045DB">
        <w:tc>
          <w:tcPr>
            <w:tcW w:w="540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Taxes</w:t>
            </w:r>
          </w:p>
        </w:tc>
        <w:tc>
          <w:tcPr>
            <w:tcW w:w="851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</w:t>
            </w:r>
          </w:p>
        </w:tc>
      </w:tr>
      <w:tr w:rsidR="00553B29" w:rsidTr="003045DB">
        <w:tc>
          <w:tcPr>
            <w:tcW w:w="540" w:type="dxa"/>
          </w:tcPr>
          <w:p w:rsidR="00553B29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45" w:type="dxa"/>
          </w:tcPr>
          <w:p w:rsidR="00553B29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Transfer of costs for work in progress</w:t>
            </w:r>
          </w:p>
        </w:tc>
        <w:tc>
          <w:tcPr>
            <w:tcW w:w="851" w:type="dxa"/>
          </w:tcPr>
          <w:p w:rsidR="00553B29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553B29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2,101</w:t>
            </w:r>
          </w:p>
        </w:tc>
        <w:tc>
          <w:tcPr>
            <w:tcW w:w="1176" w:type="dxa"/>
          </w:tcPr>
          <w:p w:rsidR="00553B29" w:rsidRP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76" w:type="dxa"/>
          </w:tcPr>
          <w:p w:rsidR="00553B29" w:rsidRPr="00553B29" w:rsidRDefault="00553B29" w:rsidP="00553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76" w:type="dxa"/>
          </w:tcPr>
          <w:p w:rsidR="00553B29" w:rsidRPr="00553B29" w:rsidRDefault="00553B29" w:rsidP="00553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76" w:type="dxa"/>
          </w:tcPr>
          <w:p w:rsidR="00553B29" w:rsidRPr="00553B29" w:rsidRDefault="00553B29" w:rsidP="00553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45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Profit</w:t>
            </w:r>
          </w:p>
        </w:tc>
        <w:tc>
          <w:tcPr>
            <w:tcW w:w="851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2,000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2,200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2,500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3,000</w:t>
            </w:r>
          </w:p>
        </w:tc>
        <w:tc>
          <w:tcPr>
            <w:tcW w:w="1176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3,000</w:t>
            </w:r>
          </w:p>
        </w:tc>
      </w:tr>
      <w:tr w:rsidR="003045DB" w:rsidTr="003045DB">
        <w:tc>
          <w:tcPr>
            <w:tcW w:w="540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:rsidR="003045DB" w:rsidRPr="00553B29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B29">
              <w:rPr>
                <w:rFonts w:ascii="Arial" w:hAnsi="Arial" w:cs="Arial"/>
                <w:b/>
                <w:sz w:val="20"/>
                <w:szCs w:val="20"/>
              </w:rPr>
              <w:t>Labor and wage</w:t>
            </w:r>
          </w:p>
        </w:tc>
        <w:tc>
          <w:tcPr>
            <w:tcW w:w="851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553B29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number of labor</w:t>
            </w:r>
          </w:p>
        </w:tc>
        <w:tc>
          <w:tcPr>
            <w:tcW w:w="851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wage/person/month</w:t>
            </w:r>
          </w:p>
        </w:tc>
        <w:tc>
          <w:tcPr>
            <w:tcW w:w="851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1,000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VND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10,769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11,092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11,647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12,229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12,840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 unit price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5DB" w:rsidTr="003045DB">
        <w:tc>
          <w:tcPr>
            <w:tcW w:w="540" w:type="dxa"/>
          </w:tcPr>
          <w:p w:rsidR="003045DB" w:rsidRPr="00394A6A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45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Investment and Construction</w:t>
            </w:r>
          </w:p>
        </w:tc>
        <w:tc>
          <w:tcPr>
            <w:tcW w:w="851" w:type="dxa"/>
          </w:tcPr>
          <w:p w:rsidR="003045DB" w:rsidRPr="00394A6A" w:rsidRDefault="003045DB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176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1,350</w:t>
            </w:r>
          </w:p>
        </w:tc>
        <w:tc>
          <w:tcPr>
            <w:tcW w:w="1176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1,450</w:t>
            </w:r>
          </w:p>
        </w:tc>
        <w:tc>
          <w:tcPr>
            <w:tcW w:w="1176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1,600</w:t>
            </w:r>
          </w:p>
        </w:tc>
        <w:tc>
          <w:tcPr>
            <w:tcW w:w="1176" w:type="dxa"/>
          </w:tcPr>
          <w:p w:rsidR="003045DB" w:rsidRPr="00394A6A" w:rsidRDefault="00553B29" w:rsidP="003045D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A6A">
              <w:rPr>
                <w:rFonts w:ascii="Arial" w:hAnsi="Arial" w:cs="Arial"/>
                <w:b/>
                <w:sz w:val="20"/>
                <w:szCs w:val="20"/>
              </w:rPr>
              <w:t>1,700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76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3045DB" w:rsidTr="003045DB">
        <w:tc>
          <w:tcPr>
            <w:tcW w:w="540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3045DB" w:rsidRDefault="00553B29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851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3045DB" w:rsidRDefault="003045DB" w:rsidP="003045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29" w:rsidTr="003045DB">
        <w:tc>
          <w:tcPr>
            <w:tcW w:w="540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851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76" w:type="dxa"/>
          </w:tcPr>
          <w:p w:rsidR="00553B29" w:rsidRDefault="00553B29" w:rsidP="00553B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</w:tbl>
    <w:p w:rsidR="003045DB" w:rsidRDefault="003045DB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4A6A" w:rsidRPr="00394A6A" w:rsidRDefault="00394A6A" w:rsidP="00DB24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4A6A">
        <w:rPr>
          <w:rFonts w:ascii="Arial" w:hAnsi="Arial" w:cs="Arial"/>
          <w:b/>
          <w:sz w:val="20"/>
          <w:szCs w:val="20"/>
        </w:rPr>
        <w:t>2. Approval of investment and construction plan 2020</w:t>
      </w:r>
    </w:p>
    <w:p w:rsidR="00394A6A" w:rsidRDefault="00394A6A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of </w:t>
      </w:r>
      <w:r>
        <w:rPr>
          <w:rFonts w:ascii="Arial" w:hAnsi="Arial" w:cs="Arial"/>
          <w:sz w:val="20"/>
          <w:szCs w:val="20"/>
        </w:rPr>
        <w:t>investment and construction plan 2020</w:t>
      </w:r>
      <w:r>
        <w:rPr>
          <w:rFonts w:ascii="Arial" w:hAnsi="Arial" w:cs="Arial"/>
          <w:sz w:val="20"/>
          <w:szCs w:val="20"/>
        </w:rPr>
        <w:t xml:space="preserve"> (according to the Proposal No.278/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-VIMCC dated 25 Sep 2020 of </w:t>
      </w:r>
      <w:r>
        <w:rPr>
          <w:rFonts w:ascii="Arial" w:hAnsi="Arial" w:cs="Arial"/>
          <w:sz w:val="20"/>
          <w:szCs w:val="20"/>
        </w:rPr>
        <w:t>the Company’s Manager about the approval of the invest</w:t>
      </w:r>
      <w:r>
        <w:rPr>
          <w:rFonts w:ascii="Arial" w:hAnsi="Arial" w:cs="Arial"/>
          <w:sz w:val="20"/>
          <w:szCs w:val="20"/>
        </w:rPr>
        <w:t>ment and construction plan 2020).</w:t>
      </w:r>
    </w:p>
    <w:p w:rsidR="00394A6A" w:rsidRDefault="00394A6A" w:rsidP="00DB2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 </w:t>
      </w:r>
      <w:r>
        <w:rPr>
          <w:rFonts w:ascii="Arial" w:hAnsi="Arial" w:cs="Arial"/>
          <w:sz w:val="20"/>
          <w:szCs w:val="20"/>
        </w:rPr>
        <w:t>the Company’s Manager</w:t>
      </w:r>
      <w:r>
        <w:rPr>
          <w:rFonts w:ascii="Arial" w:hAnsi="Arial" w:cs="Arial"/>
          <w:sz w:val="20"/>
          <w:szCs w:val="20"/>
        </w:rPr>
        <w:t xml:space="preserve"> for the implementation.</w:t>
      </w:r>
    </w:p>
    <w:sectPr w:rsidR="0039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717"/>
    <w:multiLevelType w:val="hybridMultilevel"/>
    <w:tmpl w:val="6D802DA2"/>
    <w:lvl w:ilvl="0" w:tplc="22DE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2AA9"/>
    <w:multiLevelType w:val="hybridMultilevel"/>
    <w:tmpl w:val="90FA5466"/>
    <w:lvl w:ilvl="0" w:tplc="22DE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2835"/>
    <w:rsid w:val="000225A3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813B3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5DB"/>
    <w:rsid w:val="00304722"/>
    <w:rsid w:val="0032185B"/>
    <w:rsid w:val="00327CF7"/>
    <w:rsid w:val="0033774A"/>
    <w:rsid w:val="00353428"/>
    <w:rsid w:val="0037607E"/>
    <w:rsid w:val="00394A6A"/>
    <w:rsid w:val="00397004"/>
    <w:rsid w:val="003A0ECB"/>
    <w:rsid w:val="003A5CE9"/>
    <w:rsid w:val="003B73F7"/>
    <w:rsid w:val="003C1805"/>
    <w:rsid w:val="003C4606"/>
    <w:rsid w:val="003F5937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F5B"/>
    <w:rsid w:val="004E4C16"/>
    <w:rsid w:val="00503DD6"/>
    <w:rsid w:val="0052379D"/>
    <w:rsid w:val="0055067A"/>
    <w:rsid w:val="00553B29"/>
    <w:rsid w:val="005610CB"/>
    <w:rsid w:val="0057438B"/>
    <w:rsid w:val="00576A91"/>
    <w:rsid w:val="0058434E"/>
    <w:rsid w:val="005906FC"/>
    <w:rsid w:val="005B40E5"/>
    <w:rsid w:val="005E0B72"/>
    <w:rsid w:val="005E471E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5316F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2AF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0294B"/>
    <w:rsid w:val="00C045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B2415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5C0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2020-09-30T03:53:00Z</dcterms:created>
  <dcterms:modified xsi:type="dcterms:W3CDTF">2020-09-30T03:53:00Z</dcterms:modified>
</cp:coreProperties>
</file>